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5A03" w14:textId="740D896D" w:rsidR="00616FBD" w:rsidRDefault="00616FBD" w:rsidP="00616FBD">
      <w:pPr>
        <w:rPr>
          <w:rFonts w:ascii="Arial" w:eastAsia="Times New Roman" w:hAnsi="Arial" w:cs="Arial"/>
          <w:b/>
          <w:bCs/>
          <w:color w:val="000000"/>
          <w:sz w:val="21"/>
          <w:szCs w:val="21"/>
          <w:lang w:eastAsia="sv-SE"/>
        </w:rPr>
      </w:pPr>
      <w:r>
        <w:rPr>
          <w:rFonts w:ascii="Arial" w:eastAsia="Times New Roman" w:hAnsi="Arial" w:cs="Arial"/>
          <w:b/>
          <w:bCs/>
          <w:color w:val="000000"/>
          <w:sz w:val="21"/>
          <w:szCs w:val="21"/>
          <w:lang w:eastAsia="sv-SE"/>
        </w:rPr>
        <w:t>Styrelsen svar på inskickade motioner.</w:t>
      </w:r>
    </w:p>
    <w:p w14:paraId="2B67C0FD" w14:textId="77777777" w:rsidR="00616FBD" w:rsidRDefault="00616FBD" w:rsidP="00616FBD">
      <w:pPr>
        <w:rPr>
          <w:rFonts w:ascii="Arial" w:eastAsia="Times New Roman" w:hAnsi="Arial" w:cs="Arial"/>
          <w:b/>
          <w:bCs/>
          <w:color w:val="000000"/>
          <w:sz w:val="21"/>
          <w:szCs w:val="21"/>
          <w:lang w:eastAsia="sv-SE"/>
        </w:rPr>
      </w:pPr>
    </w:p>
    <w:p w14:paraId="3443FA99" w14:textId="4FC2D62D"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b/>
          <w:bCs/>
          <w:color w:val="000000"/>
          <w:sz w:val="21"/>
          <w:szCs w:val="21"/>
          <w:lang w:eastAsia="sv-SE"/>
        </w:rPr>
        <w:t>Motion 1</w:t>
      </w:r>
    </w:p>
    <w:p w14:paraId="2EF1802C" w14:textId="77777777"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color w:val="000000"/>
          <w:sz w:val="21"/>
          <w:szCs w:val="21"/>
          <w:lang w:eastAsia="sv-SE"/>
        </w:rPr>
        <w:t>Motionen avser stadgeändring och är därför för sent inkommen, varför motionen också har frånfallits. </w:t>
      </w:r>
    </w:p>
    <w:p w14:paraId="01CEE17E" w14:textId="30CD51AB"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color w:val="000000"/>
          <w:sz w:val="21"/>
          <w:szCs w:val="21"/>
          <w:lang w:eastAsia="sv-SE"/>
        </w:rPr>
        <w:t xml:space="preserve">Värt att notera är att det under innevarande år tillsatts en arbetsgrupp med ändamål att genomföra ett övergripande och betydande revideringsarbete med stadgarna. Arbetsgruppen består för närvarande av Rickard Strandberg, Peter </w:t>
      </w:r>
      <w:proofErr w:type="spellStart"/>
      <w:r w:rsidRPr="00616FBD">
        <w:rPr>
          <w:rFonts w:ascii="Arial" w:eastAsia="Times New Roman" w:hAnsi="Arial" w:cs="Arial"/>
          <w:color w:val="000000"/>
          <w:sz w:val="21"/>
          <w:szCs w:val="21"/>
          <w:lang w:eastAsia="sv-SE"/>
        </w:rPr>
        <w:t>Rogbring</w:t>
      </w:r>
      <w:proofErr w:type="spellEnd"/>
      <w:r w:rsidRPr="00616FBD">
        <w:rPr>
          <w:rFonts w:ascii="Arial" w:eastAsia="Times New Roman" w:hAnsi="Arial" w:cs="Arial"/>
          <w:color w:val="000000"/>
          <w:sz w:val="21"/>
          <w:szCs w:val="21"/>
          <w:lang w:eastAsia="sv-SE"/>
        </w:rPr>
        <w:t xml:space="preserve"> och</w:t>
      </w:r>
      <w:r>
        <w:rPr>
          <w:rFonts w:ascii="Arial" w:eastAsia="Times New Roman" w:hAnsi="Arial" w:cs="Arial"/>
          <w:color w:val="000000"/>
          <w:sz w:val="21"/>
          <w:szCs w:val="21"/>
          <w:lang w:eastAsia="sv-SE"/>
        </w:rPr>
        <w:t xml:space="preserve"> Henning Albertsson</w:t>
      </w:r>
      <w:r w:rsidRPr="00616FBD">
        <w:rPr>
          <w:rFonts w:ascii="Arial" w:eastAsia="Times New Roman" w:hAnsi="Arial" w:cs="Arial"/>
          <w:color w:val="000000"/>
          <w:sz w:val="21"/>
          <w:szCs w:val="21"/>
          <w:lang w:eastAsia="sv-SE"/>
        </w:rPr>
        <w:t xml:space="preserve"> men ytterligare medlemmar uppmuntras att ansluta till arbetsgruppen eller på annat sätt engagera sig i stadgearbetet. Revideringsarbetet tar sin utgångspunkt i </w:t>
      </w:r>
      <w:proofErr w:type="gramStart"/>
      <w:r w:rsidRPr="00616FBD">
        <w:rPr>
          <w:rFonts w:ascii="Arial" w:eastAsia="Times New Roman" w:hAnsi="Arial" w:cs="Arial"/>
          <w:color w:val="000000"/>
          <w:sz w:val="21"/>
          <w:szCs w:val="21"/>
          <w:lang w:eastAsia="sv-SE"/>
        </w:rPr>
        <w:t>bl.a.</w:t>
      </w:r>
      <w:proofErr w:type="gramEnd"/>
      <w:r w:rsidRPr="00616FBD">
        <w:rPr>
          <w:rFonts w:ascii="Arial" w:eastAsia="Times New Roman" w:hAnsi="Arial" w:cs="Arial"/>
          <w:color w:val="000000"/>
          <w:sz w:val="21"/>
          <w:szCs w:val="21"/>
          <w:lang w:eastAsia="sv-SE"/>
        </w:rPr>
        <w:t xml:space="preserve"> RF:s kod för demokratisk styrning och andra styrande dokument men också i redan inkomna synpunkter och underlag från medlemmar samt befintlig och tidigare styrelse. Arbetsgruppen har under arbetets gång insett vikten av att medlemmarna på ett strukturerat sätt löpande ges möjlighet att lämna synpunkter och diskutera olika förslag på ändringar. Utifrån detta och för att förankra de revideringar som ska göras avser arbetsgruppen använda kommande medlemsmöte som avstämningsforum samt att därefter presentera nya stadgar för beslut vid årsmötet 2024. </w:t>
      </w:r>
    </w:p>
    <w:p w14:paraId="78AD5984" w14:textId="77777777"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b/>
          <w:bCs/>
          <w:color w:val="000000"/>
          <w:sz w:val="21"/>
          <w:szCs w:val="21"/>
          <w:lang w:eastAsia="sv-SE"/>
        </w:rPr>
        <w:t>Motion 2</w:t>
      </w:r>
    </w:p>
    <w:p w14:paraId="2D500662" w14:textId="77777777"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color w:val="000000"/>
          <w:sz w:val="21"/>
          <w:szCs w:val="21"/>
          <w:lang w:eastAsia="sv-SE"/>
        </w:rPr>
        <w:t xml:space="preserve">RF:s kod för demokratisk styrning är att betrakta som en norm för god styrning av föreningar likt vår. Föreningen får anses ha att utifrån detta beakta koden även innan de ovan angivna justeringarna i stadgarna har trätt i kraft. Det följer också uttryckligen av 21 § i föreningens stadgar att för föreningen gäller även </w:t>
      </w:r>
      <w:proofErr w:type="gramStart"/>
      <w:r w:rsidRPr="00616FBD">
        <w:rPr>
          <w:rFonts w:ascii="Arial" w:eastAsia="Times New Roman" w:hAnsi="Arial" w:cs="Arial"/>
          <w:color w:val="000000"/>
          <w:sz w:val="21"/>
          <w:szCs w:val="21"/>
          <w:lang w:eastAsia="sv-SE"/>
        </w:rPr>
        <w:t>bl.a.</w:t>
      </w:r>
      <w:proofErr w:type="gramEnd"/>
      <w:r w:rsidRPr="00616FBD">
        <w:rPr>
          <w:rFonts w:ascii="Arial" w:eastAsia="Times New Roman" w:hAnsi="Arial" w:cs="Arial"/>
          <w:color w:val="000000"/>
          <w:sz w:val="21"/>
          <w:szCs w:val="21"/>
          <w:lang w:eastAsia="sv-SE"/>
        </w:rPr>
        <w:t> </w:t>
      </w:r>
      <w:r w:rsidRPr="00616FBD">
        <w:rPr>
          <w:rFonts w:ascii="Arial" w:eastAsia="Times New Roman" w:hAnsi="Arial" w:cs="Arial"/>
          <w:i/>
          <w:iCs/>
          <w:color w:val="000000"/>
          <w:sz w:val="21"/>
          <w:szCs w:val="21"/>
          <w:lang w:eastAsia="sv-SE"/>
        </w:rPr>
        <w:t>Riksidrottsförbundets stadgar, allmänna tävlingsbestämmelser och övriga föreskrifter och anvisningar</w:t>
      </w:r>
      <w:r w:rsidRPr="00616FBD">
        <w:rPr>
          <w:rFonts w:ascii="Arial" w:eastAsia="Times New Roman" w:hAnsi="Arial" w:cs="Arial"/>
          <w:color w:val="000000"/>
          <w:sz w:val="21"/>
          <w:szCs w:val="21"/>
          <w:lang w:eastAsia="sv-SE"/>
        </w:rPr>
        <w:t>.</w:t>
      </w:r>
    </w:p>
    <w:p w14:paraId="72119785" w14:textId="77777777"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color w:val="000000"/>
          <w:sz w:val="21"/>
          <w:szCs w:val="21"/>
          <w:lang w:eastAsia="sv-SE"/>
        </w:rPr>
        <w:t>Utifrån att föreningen har att beakta koden samtidigt som det föreslagna är i enlighet med koden och föreningens stadgar kräver det föreslagna inte någon stadgeändring. Det bedöms i övrigt välkommet och väsentligt att det säkerställs att föreningen efterkommer de regelverk den verkar under. Styrelsen yrkar därför bifall till förslaget. </w:t>
      </w:r>
    </w:p>
    <w:p w14:paraId="27EEB2D1" w14:textId="77777777"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b/>
          <w:bCs/>
          <w:color w:val="000000"/>
          <w:sz w:val="21"/>
          <w:szCs w:val="21"/>
          <w:lang w:eastAsia="sv-SE"/>
        </w:rPr>
        <w:t>Motion 3</w:t>
      </w:r>
    </w:p>
    <w:p w14:paraId="0B4ECC2D" w14:textId="77777777" w:rsidR="00616FBD" w:rsidRPr="00616FBD" w:rsidRDefault="00616FBD" w:rsidP="00616FBD">
      <w:pPr>
        <w:rPr>
          <w:rFonts w:ascii="Calibri" w:eastAsia="Times New Roman" w:hAnsi="Calibri" w:cs="Calibri"/>
          <w:color w:val="000000"/>
          <w:sz w:val="22"/>
          <w:szCs w:val="22"/>
          <w:lang w:eastAsia="sv-SE"/>
        </w:rPr>
      </w:pPr>
      <w:r w:rsidRPr="00616FBD">
        <w:rPr>
          <w:rFonts w:ascii="Arial" w:eastAsia="Times New Roman" w:hAnsi="Arial" w:cs="Arial"/>
          <w:color w:val="000000"/>
          <w:sz w:val="21"/>
          <w:szCs w:val="21"/>
          <w:lang w:eastAsia="sv-SE"/>
        </w:rPr>
        <w:t xml:space="preserve">Förslaget går utöver vad som följer av koden och tar närmst sikte på valberedningens arbete generellt. Det föreslagna kan därför svårligen verkställas genom enskilt styrelsebeslut och hanteras enligt styrelsen </w:t>
      </w:r>
      <w:proofErr w:type="gramStart"/>
      <w:r w:rsidRPr="00616FBD">
        <w:rPr>
          <w:rFonts w:ascii="Arial" w:eastAsia="Times New Roman" w:hAnsi="Arial" w:cs="Arial"/>
          <w:color w:val="000000"/>
          <w:sz w:val="21"/>
          <w:szCs w:val="21"/>
          <w:lang w:eastAsia="sv-SE"/>
        </w:rPr>
        <w:t>istället</w:t>
      </w:r>
      <w:proofErr w:type="gramEnd"/>
      <w:r w:rsidRPr="00616FBD">
        <w:rPr>
          <w:rFonts w:ascii="Arial" w:eastAsia="Times New Roman" w:hAnsi="Arial" w:cs="Arial"/>
          <w:color w:val="000000"/>
          <w:sz w:val="21"/>
          <w:szCs w:val="21"/>
          <w:lang w:eastAsia="sv-SE"/>
        </w:rPr>
        <w:t xml:space="preserve"> lämpligen som en stadgeändring genom tillägg i 11 § föreningens stadgar. Under alla förhållanden bör förslaget justeras på så sätt att den föreslagna informationsplikten kan begränsas med hänsyn till lag eller bristande samtycke hos den föreslagna ledamoten. Härav yrkar styrelsen att förslaget avslås. Styrelsen ser emellertid positivt på förslaget som sådant och kommer därför verka för att förslaget beaktas inom ramen för revisionsarbetet med stadgarna.</w:t>
      </w:r>
    </w:p>
    <w:p w14:paraId="4DA92FCE" w14:textId="77777777" w:rsidR="00616FBD" w:rsidRDefault="00616FBD"/>
    <w:sectPr w:rsidR="00616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BD"/>
    <w:rsid w:val="00616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7A2DAF"/>
  <w15:chartTrackingRefBased/>
  <w15:docId w15:val="{50F55410-24BD-BA44-8FF2-8327BADD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616FBD"/>
  </w:style>
  <w:style w:type="character" w:customStyle="1" w:styleId="searchhighlight">
    <w:name w:val="searchhighlight"/>
    <w:basedOn w:val="Standardstycketeckensnitt"/>
    <w:rsid w:val="0061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3649">
      <w:bodyDiv w:val="1"/>
      <w:marLeft w:val="0"/>
      <w:marRight w:val="0"/>
      <w:marTop w:val="0"/>
      <w:marBottom w:val="0"/>
      <w:divBdr>
        <w:top w:val="none" w:sz="0" w:space="0" w:color="auto"/>
        <w:left w:val="none" w:sz="0" w:space="0" w:color="auto"/>
        <w:bottom w:val="none" w:sz="0" w:space="0" w:color="auto"/>
        <w:right w:val="none" w:sz="0" w:space="0" w:color="auto"/>
      </w:divBdr>
      <w:divsChild>
        <w:div w:id="1381249822">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2183</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Tidstrand</dc:creator>
  <cp:keywords/>
  <dc:description/>
  <cp:lastModifiedBy>Mats Tidstrand</cp:lastModifiedBy>
  <cp:revision>1</cp:revision>
  <dcterms:created xsi:type="dcterms:W3CDTF">2023-03-16T17:12:00Z</dcterms:created>
  <dcterms:modified xsi:type="dcterms:W3CDTF">2023-03-16T17:13:00Z</dcterms:modified>
</cp:coreProperties>
</file>